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 Junta Rectora es el órgano supremo del Instituto Insular de Deportes de Gran Canaria, asumiendo el gobierno, la representación y la gestión superior del mismo. Algunas de las funciones atribuidas a la Junta Rectora del Instituto Insular de Deportes son las siguientes: Asume el gobierno, la representación y la gestión del Instituto Insular de Deportes de Gran Canaria.</w:t>
      </w:r>
    </w:p>
    <w:p>
      <w:pPr>
        <w:pStyle w:val="Heading4"/>
      </w:pPr>
      <w:r>
        <w:rPr>
          <w:b w:val="1"/>
          <w:bCs w:val="1"/>
          <w:i w:val="1"/>
          <w:iCs w:val="1"/>
        </w:rPr>
        <w:t xml:space="preserve">Componentes de la Junta Rectora del Instituto Insular de Deportes</w:t>
      </w:r>
    </w:p>
    <w:tbl>
      <w:tblGrid>
        <w:gridCol w:w="69250" w:type="dxa"/>
        <w:gridCol w:w="18450" w:type="dxa"/>
        <w:gridCol w:w="7900" w:type="dxa"/>
        <w:gridCol w:w="248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692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8450" w:type="pct"/>
            <w:vAlign w:val="center"/>
          </w:tcPr>
          <w:p>
            <w:pPr>
              <w:jc w:val="center"/>
            </w:pPr>
            <w:r>
              <w:rPr/>
              <w:t xml:space="preserve">Nombre</w:t>
            </w:r>
          </w:p>
        </w:tc>
        <w:tc>
          <w:tcPr>
            <w:tcW w:w="7900" w:type="pct"/>
            <w:vAlign w:val="center"/>
          </w:tcPr>
          <w:p>
            <w:pPr>
              <w:jc w:val="center"/>
            </w:pPr>
            <w:r>
              <w:rPr/>
              <w:t xml:space="preserve">CV</w:t>
            </w: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  <w:r>
              <w:rPr/>
              <w:t xml:space="preserve">Nombramientos</w:t>
            </w:r>
          </w:p>
        </w:tc>
      </w:tr>
      <w:tr>
        <w:trPr/>
        <w:tc>
          <w:tcPr>
            <w:tcW w:w="69250" w:type="pct"/>
            <w:vAlign w:val="center"/>
          </w:tcPr>
          <w:p>
            <w:pPr>
              <w:jc w:val="center"/>
            </w:pPr>
            <w:r>
              <w:rPr/>
              <w:t xml:space="preserve">Presidente y Consejero de Deportes del Cabildo de Gran Canaria</w:t>
            </w:r>
          </w:p>
        </w:tc>
        <w:tc>
          <w:tcPr>
            <w:tcW w:w="18450" w:type="pct"/>
            <w:vAlign w:val="center"/>
          </w:tcPr>
          <w:p>
            <w:pPr>
              <w:jc w:val="center"/>
            </w:pPr>
          </w:p>
        </w:tc>
        <w:tc>
          <w:tcPr>
            <w:tcW w:w="7900" w:type="pct"/>
            <w:vAlign w:val="center"/>
          </w:tcPr>
          <w:p>
            <w:pPr>
              <w:jc w:val="center"/>
            </w:pP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69250" w:type="pct"/>
            <w:vAlign w:val="center"/>
          </w:tcPr>
          <w:p>
            <w:pPr>
              <w:jc w:val="center"/>
            </w:pPr>
            <w:r>
              <w:rPr/>
              <w:t xml:space="preserve">Grupo Político Nueva Canarias</w:t>
            </w:r>
          </w:p>
        </w:tc>
        <w:tc>
          <w:tcPr>
            <w:tcW w:w="18450" w:type="pct"/>
            <w:vAlign w:val="center"/>
          </w:tcPr>
          <w:p>
            <w:pPr>
              <w:jc w:val="center"/>
            </w:pPr>
          </w:p>
        </w:tc>
        <w:tc>
          <w:tcPr>
            <w:tcW w:w="7900" w:type="pct"/>
            <w:vAlign w:val="center"/>
          </w:tcPr>
          <w:p>
            <w:pPr>
              <w:jc w:val="center"/>
            </w:pP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69250" w:type="pct"/>
            <w:vAlign w:val="center"/>
          </w:tcPr>
          <w:p>
            <w:pPr>
              <w:jc w:val="center"/>
            </w:pPr>
            <w:r>
              <w:rPr/>
              <w:t xml:space="preserve">Grupo Político Nueva Canarias</w:t>
            </w:r>
          </w:p>
        </w:tc>
        <w:tc>
          <w:tcPr>
            <w:tcW w:w="18450" w:type="pct"/>
            <w:vAlign w:val="center"/>
          </w:tcPr>
          <w:p>
            <w:pPr>
              <w:jc w:val="center"/>
            </w:pPr>
          </w:p>
        </w:tc>
        <w:tc>
          <w:tcPr>
            <w:tcW w:w="7900" w:type="pct"/>
            <w:vAlign w:val="center"/>
          </w:tcPr>
          <w:p>
            <w:pPr>
              <w:jc w:val="center"/>
            </w:pP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69250" w:type="pct"/>
            <w:vAlign w:val="center"/>
          </w:tcPr>
          <w:p>
            <w:pPr>
              <w:jc w:val="center"/>
            </w:pPr>
            <w:r>
              <w:rPr/>
              <w:t xml:space="preserve">Grupo Político Nueva Canarias</w:t>
            </w:r>
          </w:p>
        </w:tc>
        <w:tc>
          <w:tcPr>
            <w:tcW w:w="18450" w:type="pct"/>
            <w:vAlign w:val="center"/>
          </w:tcPr>
          <w:p>
            <w:pPr>
              <w:jc w:val="center"/>
            </w:pPr>
          </w:p>
        </w:tc>
        <w:tc>
          <w:tcPr>
            <w:tcW w:w="7900" w:type="pct"/>
            <w:vAlign w:val="center"/>
          </w:tcPr>
          <w:p>
            <w:pPr>
              <w:jc w:val="center"/>
            </w:pP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69250" w:type="pct"/>
            <w:vAlign w:val="center"/>
          </w:tcPr>
          <w:p>
            <w:pPr>
              <w:jc w:val="center"/>
            </w:pPr>
            <w:r>
              <w:rPr/>
              <w:t xml:space="preserve">Grupo Político Partido Socialista Obrero Español</w:t>
            </w:r>
          </w:p>
        </w:tc>
        <w:tc>
          <w:tcPr>
            <w:tcW w:w="18450" w:type="pct"/>
            <w:vAlign w:val="center"/>
          </w:tcPr>
          <w:p>
            <w:pPr>
              <w:jc w:val="center"/>
            </w:pPr>
            <w:r>
              <w:rPr/>
              <w:t xml:space="preserve"> (Vicepresidenta)</w:t>
            </w:r>
          </w:p>
        </w:tc>
        <w:tc>
          <w:tcPr>
            <w:tcW w:w="7900" w:type="pct"/>
            <w:vAlign w:val="center"/>
          </w:tcPr>
          <w:p>
            <w:pPr>
              <w:jc w:val="center"/>
            </w:pP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69250" w:type="pct"/>
            <w:vAlign w:val="center"/>
          </w:tcPr>
          <w:p>
            <w:pPr>
              <w:jc w:val="center"/>
            </w:pPr>
            <w:r>
              <w:rPr/>
              <w:t xml:space="preserve">Grupo Político Partido Socialista Obrero Español</w:t>
            </w:r>
          </w:p>
        </w:tc>
        <w:tc>
          <w:tcPr>
            <w:tcW w:w="18450" w:type="pct"/>
            <w:vAlign w:val="center"/>
          </w:tcPr>
          <w:p>
            <w:pPr>
              <w:jc w:val="center"/>
            </w:pPr>
          </w:p>
        </w:tc>
        <w:tc>
          <w:tcPr>
            <w:tcW w:w="7900" w:type="pct"/>
            <w:vAlign w:val="center"/>
          </w:tcPr>
          <w:p>
            <w:pPr>
              <w:jc w:val="center"/>
            </w:pP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69250" w:type="pct"/>
            <w:vAlign w:val="center"/>
          </w:tcPr>
          <w:p>
            <w:pPr>
              <w:jc w:val="center"/>
            </w:pPr>
            <w:r>
              <w:rPr/>
              <w:t xml:space="preserve">Grupo Político Partido Popular</w:t>
            </w:r>
          </w:p>
        </w:tc>
        <w:tc>
          <w:tcPr>
            <w:tcW w:w="18450" w:type="pct"/>
            <w:vAlign w:val="center"/>
          </w:tcPr>
          <w:p>
            <w:pPr>
              <w:jc w:val="center"/>
            </w:pPr>
          </w:p>
        </w:tc>
        <w:tc>
          <w:tcPr>
            <w:tcW w:w="7900" w:type="pct"/>
            <w:vAlign w:val="center"/>
          </w:tcPr>
          <w:p>
            <w:pPr>
              <w:jc w:val="center"/>
            </w:pP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69250" w:type="pct"/>
            <w:vAlign w:val="center"/>
          </w:tcPr>
          <w:p>
            <w:pPr>
              <w:jc w:val="center"/>
            </w:pPr>
            <w:r>
              <w:rPr/>
              <w:t xml:space="preserve">Grupo Político Partido Popular</w:t>
            </w:r>
          </w:p>
        </w:tc>
        <w:tc>
          <w:tcPr>
            <w:tcW w:w="18450" w:type="pct"/>
            <w:vAlign w:val="center"/>
          </w:tcPr>
          <w:p>
            <w:pPr>
              <w:jc w:val="center"/>
            </w:pPr>
          </w:p>
        </w:tc>
        <w:tc>
          <w:tcPr>
            <w:tcW w:w="7900" w:type="pct"/>
            <w:vAlign w:val="center"/>
          </w:tcPr>
          <w:p>
            <w:pPr>
              <w:jc w:val="center"/>
            </w:pP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69250" w:type="pct"/>
            <w:vAlign w:val="center"/>
          </w:tcPr>
          <w:p>
            <w:pPr>
              <w:jc w:val="center"/>
            </w:pPr>
            <w:r>
              <w:rPr/>
              <w:t xml:space="preserve">Grupo Político Coalición Canaria </w:t>
            </w:r>
          </w:p>
        </w:tc>
        <w:tc>
          <w:tcPr>
            <w:tcW w:w="18450" w:type="pct"/>
            <w:vAlign w:val="center"/>
          </w:tcPr>
          <w:p>
            <w:pPr>
              <w:jc w:val="center"/>
            </w:pPr>
          </w:p>
        </w:tc>
        <w:tc>
          <w:tcPr>
            <w:tcW w:w="7900" w:type="pct"/>
            <w:vAlign w:val="center"/>
          </w:tcPr>
          <w:p>
            <w:pPr>
              <w:jc w:val="center"/>
            </w:pP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69250" w:type="pct"/>
            <w:vAlign w:val="center"/>
          </w:tcPr>
          <w:p>
            <w:pPr>
              <w:jc w:val="center"/>
            </w:pPr>
            <w:r>
              <w:rPr/>
              <w:t xml:space="preserve">Grupo Político VOX</w:t>
            </w:r>
          </w:p>
        </w:tc>
        <w:tc>
          <w:tcPr>
            <w:tcW w:w="18450" w:type="pct"/>
            <w:vAlign w:val="center"/>
          </w:tcPr>
          <w:p>
            <w:pPr>
              <w:jc w:val="center"/>
            </w:pPr>
          </w:p>
        </w:tc>
        <w:tc>
          <w:tcPr>
            <w:tcW w:w="7900" w:type="pct"/>
            <w:vAlign w:val="center"/>
          </w:tcPr>
          <w:p>
            <w:pPr>
              <w:jc w:val="center"/>
            </w:pP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69250" w:type="pct"/>
            <w:vAlign w:val="center"/>
          </w:tcPr>
          <w:p>
            <w:pPr>
              <w:jc w:val="center"/>
            </w:pPr>
            <w:r>
              <w:rPr/>
              <w:t xml:space="preserve">Directora-Gerente</w:t>
            </w:r>
          </w:p>
        </w:tc>
        <w:tc>
          <w:tcPr>
            <w:tcW w:w="18450" w:type="pct"/>
            <w:vAlign w:val="center"/>
          </w:tcPr>
          <w:p>
            <w:pPr>
              <w:jc w:val="center"/>
            </w:pPr>
          </w:p>
        </w:tc>
        <w:tc>
          <w:tcPr>
            <w:tcW w:w="790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 </w:t>
            </w: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</w:tr>
      <w:tr>
        <w:trPr/>
        <w:tc>
          <w:tcPr>
            <w:tcW w:w="2537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Componentes de la Junta </w:t>
            </w:r>
          </w:p>
        </w:tc>
        <w:tc>
          <w:tcPr>
            <w:tcW w:w="7900" w:type="pct"/>
            <w:vAlign w:val="center"/>
          </w:tcPr>
          <w:p>
            <w:pPr>
              <w:jc w:val="center"/>
            </w:pP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37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Funciones de la Junta</w:t>
            </w:r>
          </w:p>
        </w:tc>
        <w:tc>
          <w:tcPr>
            <w:tcW w:w="7900" w:type="pct"/>
            <w:vAlign w:val="center"/>
          </w:tcPr>
          <w:p>
            <w:pPr>
              <w:jc w:val="center"/>
            </w:pPr>
          </w:p>
        </w:tc>
        <w:tc>
          <w:tcPr>
            <w:tcW w:w="24875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2026-09-20T10:35:53+00:00</dcterms:created>
  <dcterms:modified xsi:type="dcterms:W3CDTF">2026-09-20T10:35:53+00:00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